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CEA4" w14:textId="77777777" w:rsidR="00075B00" w:rsidRPr="00075B00" w:rsidRDefault="00075B00" w:rsidP="00500375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075B00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Službenik za informiranje:</w:t>
      </w:r>
    </w:p>
    <w:p w14:paraId="4900B503" w14:textId="77777777" w:rsid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Borka Reljac</w:t>
      </w:r>
    </w:p>
    <w:p w14:paraId="20021926" w14:textId="77777777" w:rsid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Adresa: Sv. Lucija 38, 51221 Kostrena</w:t>
      </w:r>
    </w:p>
    <w:p w14:paraId="706B69ED" w14:textId="4010C3EC" w:rsidR="00075B00" w:rsidRP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Pr="009A7A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borka.reljac@ckk.hr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272245A" w14:textId="77777777" w:rsidR="00500375" w:rsidRDefault="00500375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CBAF24" w14:textId="0510D96F" w:rsidR="00075B00" w:rsidRP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pristup informacijama i ponovnu uporabu informacija uređeno je i ostvaruje se sukladno Zakonu o pravu na pristup informacijama („Narodne novine“ br. 25/13, 84/15), koji propisuje načela prava na pristup informacijama i ponovnu uporabu informacija, ograničenja prava na pristup informacijama i ponovnu uporabu informacija, postupak za ostvarivanje i zaštitu prava na pristup informacijama i ponovnu uporabu informacija.</w:t>
      </w:r>
    </w:p>
    <w:p w14:paraId="180AF6A3" w14:textId="77777777" w:rsidR="00075B00" w:rsidRP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pristup informacijama i ponovnu uporabu informacija obuhvaća pravo korisnika na traženje i dobivanje informacije, kao i obvezu tijela javne vlasti da omogući pristup traženoj informaciji, odnosno da objavljuje informacije neovisno o postavljenom zahtjevu kada takvo objavljivanje proizlazi iz obveze određene zakonom ili drugim propisom.</w:t>
      </w:r>
    </w:p>
    <w:p w14:paraId="5F5CEE3B" w14:textId="77777777" w:rsidR="00500375" w:rsidRDefault="00500375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A476AC" w14:textId="1FE99745" w:rsidR="00075B00" w:rsidRP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kulture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Kostrena javnost informira putem službene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mrežne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stranice na kojoj su objavljeni dokumenti i informacije koje posjeduje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kulture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Kostrena, isti su javno dostupni u elektroničkom obliku i moguće im je pristupiti bez posebnog zahtjeva.</w:t>
      </w:r>
    </w:p>
    <w:p w14:paraId="40D0CCF9" w14:textId="77777777" w:rsidR="00500375" w:rsidRDefault="00500375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98BCF" w14:textId="40DEDCFE" w:rsidR="00075B00" w:rsidRP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pristup informacijama i ponovnu uporabu informacija ostvaruje se podnošenjem zahtjeva službeniku za informiranje usmen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, na sljedeći način:</w:t>
      </w:r>
    </w:p>
    <w:p w14:paraId="6C48397A" w14:textId="2C21DEE8" w:rsidR="00075B00" w:rsidRPr="00075B00" w:rsidRDefault="00075B00" w:rsidP="00500375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elektroničkom poštom službeniku za informiranj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: </w:t>
      </w:r>
      <w:hyperlink r:id="rId6" w:history="1">
        <w:r w:rsidRPr="009A7A7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borka.reljac@ckk</w:t>
        </w:r>
        <w:r w:rsidRPr="00075B0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.hr</w:t>
        </w:r>
      </w:hyperlink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 na obrascu Zahtjev za pristup informacijama/Zahtjev za ponovnu uporabu informacija</w:t>
      </w:r>
    </w:p>
    <w:p w14:paraId="29D1FDF9" w14:textId="51BAF052" w:rsidR="00075B00" w:rsidRPr="00075B00" w:rsidRDefault="00075B00" w:rsidP="00500375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poštom na adresu: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kulture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Kostrena, 51 221 Kostrena, Sv. Lucija 38 na obrascu Zahtjev za pristup informacijama/Zahtjev za ponovnu uporabu informacija</w:t>
      </w:r>
    </w:p>
    <w:p w14:paraId="78090EA6" w14:textId="255437FD" w:rsidR="00075B00" w:rsidRDefault="00075B00" w:rsidP="00500375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osobno na adresu: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kulture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Kostrena, 51 221 Kostrena, Sv. Lucija 38 na obrascu Zahtjev za pristup informacijama/Zahtjev za ponovnu uporabu informacija.</w:t>
      </w:r>
    </w:p>
    <w:p w14:paraId="3CD96154" w14:textId="77777777" w:rsidR="00500375" w:rsidRDefault="00500375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3E44E" w14:textId="0B2C482B" w:rsidR="00075B00" w:rsidRDefault="00075B00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kulture</w:t>
      </w:r>
      <w:r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Kostrena ima pravo na naknadu stvarnih materijalnih troškova nastalih pružanjem informacije korisniku prava na pristup informacijama i ponovnu uporabu informacija, kao i naknadu troškova dostave tražene informacije, koja se naplaćuje sukladno Kriteriju za utvrđivanje naknade stvarnih materijalnih troškova i troškova dostave informacija („Narodne novine“ br. 12/14).</w:t>
      </w:r>
    </w:p>
    <w:p w14:paraId="5B4838FB" w14:textId="77777777" w:rsidR="00500375" w:rsidRDefault="00500375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968F83" w14:textId="34142B71" w:rsidR="00075B00" w:rsidRPr="00075B00" w:rsidRDefault="00AA55AA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="00075B00" w:rsidRPr="00075B00">
          <w:rPr>
            <w:rFonts w:ascii="Times New Roman" w:eastAsia="Times New Roman" w:hAnsi="Times New Roman" w:cs="Times New Roman"/>
            <w:color w:val="005EBB"/>
            <w:sz w:val="24"/>
            <w:szCs w:val="24"/>
            <w:u w:val="single"/>
            <w:lang w:eastAsia="hr-HR"/>
          </w:rPr>
          <w:t>Zakon o pravu na pristup informacijama</w:t>
        </w:r>
      </w:hyperlink>
      <w:r w:rsidR="005003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75B00"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 broj 25</w:t>
      </w:r>
      <w:r w:rsid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075B00"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13, 85/15</w:t>
      </w:r>
    </w:p>
    <w:p w14:paraId="5B0C7B04" w14:textId="616B99F2" w:rsidR="00075B00" w:rsidRPr="00075B00" w:rsidRDefault="00AA55AA" w:rsidP="005003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tgtFrame="_blank" w:history="1">
        <w:r w:rsidR="00075B00" w:rsidRPr="00075B00">
          <w:rPr>
            <w:rFonts w:ascii="Times New Roman" w:eastAsia="Times New Roman" w:hAnsi="Times New Roman" w:cs="Times New Roman"/>
            <w:color w:val="005EBB"/>
            <w:sz w:val="24"/>
            <w:szCs w:val="24"/>
            <w:u w:val="single"/>
            <w:lang w:eastAsia="hr-HR"/>
          </w:rPr>
          <w:t>Kriteriji za određivanje visine naknade stvarnih materijalnih troškova i troškova dostave informacije</w:t>
        </w:r>
      </w:hyperlink>
      <w:r w:rsidR="005003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75B00" w:rsidRPr="00075B0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 broj 12/14</w:t>
      </w:r>
    </w:p>
    <w:p w14:paraId="4A0D88A5" w14:textId="77777777" w:rsidR="00457009" w:rsidRDefault="00457009" w:rsidP="00500375">
      <w:pPr>
        <w:spacing w:after="0" w:line="276" w:lineRule="auto"/>
      </w:pPr>
    </w:p>
    <w:sectPr w:rsidR="0045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92058"/>
    <w:multiLevelType w:val="multilevel"/>
    <w:tmpl w:val="2B2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00"/>
    <w:rsid w:val="00075B00"/>
    <w:rsid w:val="00457009"/>
    <w:rsid w:val="00500375"/>
    <w:rsid w:val="00AA55AA"/>
    <w:rsid w:val="00D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C262"/>
  <w15:chartTrackingRefBased/>
  <w15:docId w15:val="{A1DD8251-C098-449F-9F33-04D9641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75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075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5B0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075B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7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75B0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5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4_01_12_2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z/126/Zakon-o-pravu-na-pristup-informacij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ka.reljac@ckk.hr" TargetMode="External"/><Relationship Id="rId5" Type="http://schemas.openxmlformats.org/officeDocument/2006/relationships/hyperlink" Target="mailto:borka.reljac@ckk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Reljac</dc:creator>
  <cp:keywords/>
  <dc:description/>
  <cp:lastModifiedBy>Borka Reljac</cp:lastModifiedBy>
  <cp:revision>3</cp:revision>
  <cp:lastPrinted>2021-02-18T14:55:00Z</cp:lastPrinted>
  <dcterms:created xsi:type="dcterms:W3CDTF">2021-01-25T09:36:00Z</dcterms:created>
  <dcterms:modified xsi:type="dcterms:W3CDTF">2021-02-18T15:00:00Z</dcterms:modified>
</cp:coreProperties>
</file>